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spacing w:after="80" w:line="276" w:lineRule="auto"/>
        <w:ind w:left="0" w:right="300" w:firstLine="0"/>
        <w:jc w:val="both"/>
        <w:rPr>
          <w:rFonts w:ascii="Times New Roman" w:cs="Times New Roman" w:eastAsia="Times New Roman" w:hAnsi="Times New Roman"/>
          <w:b w:val="1"/>
        </w:rPr>
      </w:pPr>
      <w:bookmarkStart w:colFirst="0" w:colLast="0" w:name="_rn3gfmsav2nx" w:id="0"/>
      <w:bookmarkEnd w:id="0"/>
      <w:r w:rsidDel="00000000" w:rsidR="00000000" w:rsidRPr="00000000">
        <w:rPr>
          <w:rFonts w:ascii="Times New Roman" w:cs="Times New Roman" w:eastAsia="Times New Roman" w:hAnsi="Times New Roman"/>
          <w:b w:val="1"/>
          <w:rtl w:val="0"/>
        </w:rPr>
        <w:t xml:space="preserve">Hazard Analysis Report</w:t>
      </w:r>
    </w:p>
    <w:p w:rsidR="00000000" w:rsidDel="00000000" w:rsidP="00000000" w:rsidRDefault="00000000" w:rsidRPr="00000000" w14:paraId="00000002">
      <w:pPr>
        <w:spacing w:line="276" w:lineRule="auto"/>
        <w:ind w:right="3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all potential hazards in the test equipment and procedures of your experiment. The list should distinctly include all the hazards to safety and hazards to successful science. Hazards to safety include the hazards that can affect the safety of personnel in the Falcon 20 during flight as well as the aircraft itself. Hazards to successful science include all the hazards that can affect the successful outcome of the proposed experiment.  For each of these hazards, identify the appropriate controls that have been implemented to eliminate the hazard. The report should be of sufficient depth and detail so that NRC personnel can determine if adequate hazard elimination or control has been accomplished or if additional hazard resolution analysis is required. In addition to these, the conditions as well as hazards that will require termination of flight or will stop the current set of parabolas for a level flight must also be included in the discussion.</w:t>
      </w:r>
    </w:p>
    <w:p w:rsidR="00000000" w:rsidDel="00000000" w:rsidP="00000000" w:rsidRDefault="00000000" w:rsidRPr="00000000" w14:paraId="00000003">
      <w:pPr>
        <w:spacing w:line="276" w:lineRule="auto"/>
        <w:ind w:right="3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ind w:right="30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1</w:t>
      </w:r>
      <w:r w:rsidDel="00000000" w:rsidR="00000000" w:rsidRPr="00000000">
        <w:rPr>
          <w:rFonts w:ascii="Times New Roman" w:cs="Times New Roman" w:eastAsia="Times New Roman" w:hAnsi="Times New Roman"/>
          <w:sz w:val="20"/>
          <w:szCs w:val="20"/>
          <w:rtl w:val="0"/>
        </w:rPr>
        <w:t xml:space="preserve">: Hazard Analysis Table Template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Hazard: [TITLE OF HAZARD]</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 of Hazard to Scientific Outcome</w:t>
            </w:r>
          </w:p>
        </w:tc>
        <w:tc>
          <w:tcPr>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 of Hazard to Crew or Aircraft Safety</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w:t>
            </w:r>
          </w:p>
        </w:tc>
      </w:tr>
      <w:tr>
        <w:trPr>
          <w:cantSplit w:val="0"/>
          <w:trHeight w:val="440" w:hRule="atLeast"/>
          <w:tblHeader w:val="0"/>
        </w:trPr>
        <w:tc>
          <w:tcPr>
            <w:gridSpan w:val="2"/>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 of Hazard Control and Mitigation Plan</w:t>
            </w:r>
          </w:p>
        </w:tc>
      </w:tr>
      <w:tr>
        <w:trPr>
          <w:cantSplit w:val="0"/>
          <w:trHeight w:val="440" w:hRule="atLeast"/>
          <w:tblHeader w:val="0"/>
        </w:trPr>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[Description]</w:t>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40" w:hRule="atLeast"/>
          <w:tblHeader w:val="0"/>
        </w:trPr>
        <w:tc>
          <w:tcPr>
            <w:gridSpan w:val="2"/>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Cease Test Criteria: </w:t>
            </w:r>
            <w:r w:rsidDel="00000000" w:rsidR="00000000" w:rsidRPr="00000000">
              <w:rPr>
                <w:rtl w:val="0"/>
              </w:rPr>
            </w:r>
          </w:p>
        </w:tc>
      </w:tr>
      <w:tr>
        <w:trPr>
          <w:cantSplit w:val="0"/>
          <w:trHeight w:val="440" w:hRule="atLeast"/>
          <w:tblHeader w:val="0"/>
        </w:trPr>
        <w:tc>
          <w:tcPr>
            <w:gridSpan w:val="2"/>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[Description of criteria that would require a parabola to be terminated]</w:t>
            </w:r>
            <w:r w:rsidDel="00000000" w:rsidR="00000000" w:rsidRPr="00000000">
              <w:rPr>
                <w:rtl w:val="0"/>
              </w:rPr>
            </w:r>
          </w:p>
        </w:tc>
      </w:tr>
      <w:tr>
        <w:trPr>
          <w:cantSplit w:val="0"/>
          <w:trHeight w:val="440" w:hRule="atLeast"/>
          <w:tblHeader w:val="0"/>
        </w:trPr>
        <w:tc>
          <w:tcPr>
            <w:gridSpan w:val="2"/>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Terminate Flight Criteria: </w:t>
            </w:r>
          </w:p>
        </w:tc>
      </w:tr>
      <w:tr>
        <w:trPr>
          <w:cantSplit w:val="0"/>
          <w:trHeight w:val="440" w:hRule="atLeast"/>
          <w:tblHeader w:val="0"/>
        </w:trPr>
        <w:tc>
          <w:tcPr>
            <w:gridSpan w:val="2"/>
            <w:tcBorders>
              <w:top w:color="d9d9d9" w:space="0" w:sz="8" w:val="single"/>
              <w:left w:color="d9d9d9" w:space="0" w:sz="8" w:val="single"/>
              <w:bottom w:color="d9d9d9" w:space="0" w:sz="8" w:val="single"/>
              <w:right w:color="d9d9d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[Description of criteria that would require immediate termination of the flight]</w:t>
            </w:r>
            <w:r w:rsidDel="00000000" w:rsidR="00000000" w:rsidRPr="00000000">
              <w:rPr>
                <w:rtl w:val="0"/>
              </w:rPr>
            </w:r>
          </w:p>
        </w:tc>
      </w:tr>
    </w:tbl>
    <w:p w:rsidR="00000000" w:rsidDel="00000000" w:rsidP="00000000" w:rsidRDefault="00000000" w:rsidRPr="00000000" w14:paraId="0000001B">
      <w:pPr>
        <w:spacing w:line="276" w:lineRule="auto"/>
        <w:ind w:right="300"/>
        <w:jc w:val="both"/>
        <w:rPr/>
      </w:pPr>
      <w:r w:rsidDel="00000000" w:rsidR="00000000" w:rsidRPr="00000000">
        <w:rPr>
          <w:rtl w:val="0"/>
        </w:rPr>
      </w:r>
    </w:p>
    <w:sectPr>
      <w:pgSz w:h="15840" w:w="12240" w:orient="portrait"/>
      <w:pgMar w:bottom="720.0000000000001" w:top="430.866141732283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